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rPr>
      </w:pPr>
      <w:r>
        <w:rPr>
          <w:rFonts w:ascii="Times New Roman" w:eastAsia="Times New Roman" w:hAnsi="Times New Roman"/>
          <w:b/>
        </w:rPr>
        <w:t>Introduction and Concrete Problem Solving</w:t>
      </w: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rPr>
      </w:pPr>
      <w:r>
        <w:rPr>
          <w:rFonts w:ascii="Times New Roman" w:eastAsia="Times New Roman" w:hAnsi="Times New Roman"/>
          <w:b/>
        </w:rPr>
        <w:t>Third Grade</w:t>
      </w: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Time:</w:t>
      </w: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rPr>
        <w:t>Approximately 30-40 minutes</w:t>
      </w: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Materials</w:t>
      </w:r>
      <w:r>
        <w:rPr>
          <w:rFonts w:ascii="Times New Roman" w:eastAsia="Times New Roman" w:hAnsi="Times New Roman"/>
        </w:rPr>
        <w:t>:</w:t>
      </w:r>
    </w:p>
    <w:p w:rsidR="00C73E24" w:rsidRDefault="00C73E24" w:rsidP="00C73E2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Dry Erase Markers</w:t>
      </w:r>
    </w:p>
    <w:p w:rsidR="00C73E24" w:rsidRDefault="00C73E24" w:rsidP="00C73E2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5 different simple jigsaw puzzles</w:t>
      </w:r>
    </w:p>
    <w:p w:rsidR="00C73E24" w:rsidRDefault="00C73E24" w:rsidP="00C73E2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2 pieces of poster board</w:t>
      </w:r>
    </w:p>
    <w:p w:rsidR="00C73E24" w:rsidRDefault="00C73E24" w:rsidP="00C73E2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Sharpie Marker</w:t>
      </w: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eastAsia="Times New Roman" w:hAnsi="Times New Roman"/>
        </w:rPr>
      </w:pP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School Counselor Input</w:t>
      </w:r>
      <w:r>
        <w:rPr>
          <w:rFonts w:ascii="Times New Roman" w:eastAsia="Times New Roman" w:hAnsi="Times New Roman"/>
        </w:rPr>
        <w:t>:</w:t>
      </w:r>
    </w:p>
    <w:p w:rsidR="00C73E24" w:rsidRDefault="00C73E24" w:rsidP="00C73E2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Introduction (5 min.):</w:t>
      </w:r>
    </w:p>
    <w:p w:rsidR="00C73E24" w:rsidRDefault="00C73E24" w:rsidP="00C73E24">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The school counselor will distribute a jigsaw puzzle to each table group (assuming that student desks are arranged in pods).  Each group will have a different puzzle.</w:t>
      </w:r>
    </w:p>
    <w:p w:rsidR="00C73E24" w:rsidRDefault="00C73E24" w:rsidP="00C73E24">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The school counselor will ask the students to spend the next 5 minutes solving as much of the puzzle as possible.</w:t>
      </w:r>
    </w:p>
    <w:p w:rsidR="00C73E24" w:rsidRDefault="00C73E24" w:rsidP="00C73E2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Discussion 1 (5 min.):</w:t>
      </w:r>
    </w:p>
    <w:p w:rsidR="00C73E24" w:rsidRDefault="00C73E24" w:rsidP="00C73E24">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The school counselor will call time on the puzzle-solving, and she/he will give the students a moment to observe the progress made by each group.</w:t>
      </w:r>
    </w:p>
    <w:p w:rsidR="00C73E24" w:rsidRDefault="00C73E24" w:rsidP="00C73E24">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The school counselor will ask the students to explain how their group approached solving the jigsaw puzzle.  Students will share with their peers and school counselor.</w:t>
      </w:r>
    </w:p>
    <w:p w:rsidR="00C73E24" w:rsidRDefault="00C73E24" w:rsidP="00C73E24">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The school counselor will ask the students to help her/him to come up with the steps to solve a problem.  The school counselor will ask leading questions and assist in helping students discover the 6 main steps to problem solving.</w:t>
      </w:r>
    </w:p>
    <w:p w:rsidR="00C73E24" w:rsidRDefault="00C73E24" w:rsidP="00C73E24">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The school counselor will record the problem solving steps on a piece of poster board.  This will be left in the classroom.</w:t>
      </w:r>
    </w:p>
    <w:p w:rsidR="00C73E24" w:rsidRDefault="00C73E24" w:rsidP="00C73E2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Discussion 2 (after guided practice) (5 min.):</w:t>
      </w:r>
    </w:p>
    <w:p w:rsidR="00C73E24" w:rsidRDefault="00C73E24" w:rsidP="00C73E24">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The school counselor will have the students share how they used the problem solving steps to solve the puzzle. (Hopefully they will have completed the puzzle.)</w:t>
      </w:r>
    </w:p>
    <w:p w:rsidR="00C73E24" w:rsidRDefault="00C73E24" w:rsidP="00C73E24">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Students will share if solving the puzzle the second time was easier/harder than the first and why they believe the way they do.</w:t>
      </w:r>
    </w:p>
    <w:p w:rsidR="00C73E24" w:rsidRDefault="00C73E24" w:rsidP="00C73E2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KWLH Chart (5-8 min.)</w:t>
      </w:r>
    </w:p>
    <w:p w:rsidR="00C73E24" w:rsidRDefault="00C73E24" w:rsidP="00C73E2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eastAsia="Times New Roman" w:hAnsi="Times New Roman"/>
        </w:rPr>
      </w:pPr>
      <w:r>
        <w:rPr>
          <w:rFonts w:ascii="Times New Roman" w:eastAsia="Times New Roman" w:hAnsi="Times New Roman"/>
        </w:rPr>
        <w:t>School Counselor will ask students to share what they already know about problem solving.</w:t>
      </w:r>
    </w:p>
    <w:p w:rsidR="00C73E24" w:rsidRDefault="00C73E24" w:rsidP="00C73E2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eastAsia="Times New Roman" w:hAnsi="Times New Roman"/>
        </w:rPr>
      </w:pPr>
      <w:r>
        <w:rPr>
          <w:rFonts w:ascii="Times New Roman" w:eastAsia="Times New Roman" w:hAnsi="Times New Roman"/>
        </w:rPr>
        <w:t>Students will share what they’d like to know about problem solving...These questions will hopefully be used to adapt/form the subsequent lessons/activities.</w:t>
      </w:r>
    </w:p>
    <w:p w:rsidR="00C73E24" w:rsidRDefault="00C73E24" w:rsidP="00C73E2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eastAsia="Times New Roman" w:hAnsi="Times New Roman"/>
        </w:rPr>
      </w:pPr>
      <w:r>
        <w:rPr>
          <w:rFonts w:ascii="Times New Roman" w:eastAsia="Times New Roman" w:hAnsi="Times New Roman"/>
        </w:rPr>
        <w:t>School counselor will record their information on the poster board.</w:t>
      </w:r>
    </w:p>
    <w:p w:rsidR="00C73E24" w:rsidRDefault="00C73E24" w:rsidP="00C73E2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eastAsia="Times New Roman" w:hAnsi="Times New Roman"/>
        </w:rPr>
      </w:pPr>
      <w:r>
        <w:rPr>
          <w:rFonts w:ascii="Times New Roman" w:eastAsia="Times New Roman" w:hAnsi="Times New Roman"/>
        </w:rPr>
        <w:t xml:space="preserve">School Counselor will share that at the end of their problem-solving unit that they </w:t>
      </w:r>
      <w:r>
        <w:rPr>
          <w:rFonts w:ascii="Times New Roman" w:eastAsia="Times New Roman" w:hAnsi="Times New Roman"/>
        </w:rPr>
        <w:lastRenderedPageBreak/>
        <w:t>will discuss what they’ve learned about problem solving and its uses in school and life.</w:t>
      </w: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eastAsia="Times New Roman" w:hAnsi="Times New Roman"/>
        </w:rPr>
      </w:pP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 xml:space="preserve">Guided Practice </w:t>
      </w:r>
      <w:r>
        <w:rPr>
          <w:rFonts w:ascii="Times New Roman" w:eastAsia="Times New Roman" w:hAnsi="Times New Roman"/>
        </w:rPr>
        <w:t>(5 min.)</w:t>
      </w:r>
      <w:r>
        <w:rPr>
          <w:rFonts w:ascii="Times New Roman" w:eastAsia="Times New Roman" w:hAnsi="Times New Roman"/>
          <w:b/>
        </w:rPr>
        <w:t>:</w:t>
      </w:r>
    </w:p>
    <w:p w:rsidR="00C73E24" w:rsidRDefault="00C73E24" w:rsidP="00C73E2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The students will switch tables (to a new puzzle), and they will approach a new puzzle using the problem solving steps.</w:t>
      </w: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 xml:space="preserve">Independent Practice </w:t>
      </w:r>
      <w:r>
        <w:rPr>
          <w:rFonts w:ascii="Times New Roman" w:eastAsia="Times New Roman" w:hAnsi="Times New Roman"/>
        </w:rPr>
        <w:t>(5-10 min):</w:t>
      </w: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“Here are the Facts”</w:t>
      </w:r>
    </w:p>
    <w:p w:rsidR="00C73E24" w:rsidRDefault="00C73E24" w:rsidP="00C73E2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The school counselor will explain the directions for “Here are the Facts”.</w:t>
      </w:r>
    </w:p>
    <w:p w:rsidR="00C73E24" w:rsidRDefault="00C73E24" w:rsidP="00C73E2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Each day that the school counselor does not visit the classroom, she will send the class a clue.</w:t>
      </w:r>
    </w:p>
    <w:p w:rsidR="00C73E24" w:rsidRDefault="00C73E24" w:rsidP="00C73E2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Using the problem solving method and the clues, students will determine who owns the computer and who drank the water.</w:t>
      </w: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C73E24" w:rsidRDefault="00C73E24" w:rsidP="00C73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Closure/Evaluation:</w:t>
      </w:r>
    </w:p>
    <w:p w:rsidR="00C73E24" w:rsidRDefault="00C73E24" w:rsidP="00C73E2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The school counselor will close by recapping what the class has done and discovered today, and she/he will briefly preview what the class will be doing the next time she/he visits.</w:t>
      </w:r>
    </w:p>
    <w:p w:rsidR="00C73E24" w:rsidRDefault="00C73E24" w:rsidP="00C73E2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The school counselor will determine how well students work together by observing and making notes of how they perform in their puzzle groups.</w:t>
      </w:r>
    </w:p>
    <w:p w:rsidR="00C73E24" w:rsidRDefault="00C73E24" w:rsidP="00C73E24">
      <w:pPr>
        <w:numPr>
          <w:ilvl w:val="0"/>
          <w:numId w:val="5"/>
        </w:numPr>
        <w:rPr>
          <w:rFonts w:ascii="Times New Roman" w:eastAsia="Times New Roman" w:hAnsi="Times New Roman"/>
        </w:rPr>
      </w:pPr>
      <w:r>
        <w:rPr>
          <w:rFonts w:ascii="Times New Roman" w:eastAsia="Times New Roman" w:hAnsi="Times New Roman"/>
        </w:rPr>
        <w:t>The school counselor will determine what students already know about the problem solving process by what they say during the KWLH portion and brain-storming the problem-solving steps.</w:t>
      </w:r>
    </w:p>
    <w:p w:rsidR="00C73E24" w:rsidRDefault="00C73E24" w:rsidP="00C73E24">
      <w:pPr>
        <w:spacing w:before="240" w:after="60"/>
        <w:rPr>
          <w:rFonts w:ascii="Times New Roman" w:hAnsi="Times New Roman"/>
          <w:b/>
        </w:rPr>
      </w:pPr>
      <w:r>
        <w:rPr>
          <w:rFonts w:ascii="Times New Roman" w:hAnsi="Times New Roman"/>
          <w:b/>
        </w:rPr>
        <w:t>Here are the facts</w:t>
      </w:r>
    </w:p>
    <w:p w:rsidR="00C73E24" w:rsidRDefault="00C73E24" w:rsidP="00C73E24">
      <w:pPr>
        <w:numPr>
          <w:ilvl w:val="0"/>
          <w:numId w:val="6"/>
        </w:numPr>
        <w:spacing w:before="240" w:after="60"/>
        <w:rPr>
          <w:rFonts w:ascii="Times New Roman" w:hAnsi="Times New Roman"/>
          <w:b/>
        </w:rPr>
      </w:pPr>
      <w:r>
        <w:rPr>
          <w:rFonts w:ascii="Times New Roman" w:hAnsi="Times New Roman"/>
        </w:rPr>
        <w:t xml:space="preserve">This activity will be done over the four-week period.  On the first day the counselor will explain the activity and then on the days that the counselor is not in the classroom (Monday, Tuesday, Thursday, </w:t>
      </w:r>
      <w:proofErr w:type="gramStart"/>
      <w:r>
        <w:rPr>
          <w:rFonts w:ascii="Times New Roman" w:hAnsi="Times New Roman"/>
        </w:rPr>
        <w:t>Friday</w:t>
      </w:r>
      <w:proofErr w:type="gramEnd"/>
      <w:r>
        <w:rPr>
          <w:rFonts w:ascii="Times New Roman" w:hAnsi="Times New Roman"/>
        </w:rPr>
        <w:t xml:space="preserve">) of each week, the classroom teacher will reveal a new clue.  </w:t>
      </w:r>
    </w:p>
    <w:p w:rsidR="00C73E24" w:rsidRDefault="00C73E24" w:rsidP="00C73E24">
      <w:pPr>
        <w:numPr>
          <w:ilvl w:val="0"/>
          <w:numId w:val="6"/>
        </w:numPr>
        <w:spacing w:before="240" w:after="60"/>
        <w:rPr>
          <w:rFonts w:ascii="Times New Roman" w:hAnsi="Times New Roman"/>
          <w:b/>
        </w:rPr>
      </w:pPr>
      <w:r>
        <w:rPr>
          <w:rFonts w:ascii="Times New Roman" w:hAnsi="Times New Roman"/>
        </w:rPr>
        <w:t>The purpose of this is to keep the students thinking about problem solving during the days in between the classroom guidance.  With the poster on a back board and a new clue each day the students will more easily be ready to think about problem solving during the next classroom guidance.</w:t>
      </w:r>
    </w:p>
    <w:p w:rsidR="00C73E24" w:rsidRDefault="00C73E24" w:rsidP="00C73E24">
      <w:pPr>
        <w:numPr>
          <w:ilvl w:val="0"/>
          <w:numId w:val="6"/>
        </w:numPr>
        <w:spacing w:before="240" w:after="60"/>
        <w:rPr>
          <w:rFonts w:ascii="Times New Roman" w:hAnsi="Times New Roman"/>
          <w:b/>
        </w:rPr>
      </w:pPr>
      <w:r>
        <w:rPr>
          <w:rFonts w:ascii="Times New Roman" w:hAnsi="Times New Roman"/>
        </w:rPr>
        <w:t>The counselor will explain that each day she/he is not there a clue will be added to the poster, and by the last class they will need to figure out the answers to the questions on their own and then be able to explain how they got their answers.</w:t>
      </w:r>
    </w:p>
    <w:p w:rsidR="00C73E24" w:rsidRDefault="00C73E24" w:rsidP="00C73E24">
      <w:pPr>
        <w:spacing w:before="240" w:after="60"/>
        <w:rPr>
          <w:rFonts w:ascii="Times New Roman" w:hAnsi="Times New Roman"/>
          <w:b/>
        </w:rPr>
      </w:pPr>
      <w:r>
        <w:rPr>
          <w:rFonts w:ascii="Times New Roman" w:hAnsi="Times New Roman"/>
          <w:b/>
        </w:rPr>
        <w:t>Questions:</w:t>
      </w:r>
    </w:p>
    <w:p w:rsidR="00C73E24" w:rsidRDefault="00C73E24" w:rsidP="00C73E24">
      <w:pPr>
        <w:spacing w:before="100" w:after="100"/>
        <w:rPr>
          <w:rFonts w:ascii="Times New Roman" w:hAnsi="Times New Roman"/>
        </w:rPr>
      </w:pPr>
      <w:r>
        <w:rPr>
          <w:rFonts w:ascii="Times New Roman" w:hAnsi="Times New Roman"/>
        </w:rPr>
        <w:t>Who owns the computer?</w:t>
      </w:r>
      <w:r>
        <w:rPr>
          <w:rFonts w:ascii="Times New Roman" w:hAnsi="Times New Roman"/>
        </w:rPr>
        <w:cr/>
        <w:t xml:space="preserve">Who drinks the water? </w:t>
      </w:r>
    </w:p>
    <w:p w:rsidR="00C73E24" w:rsidRDefault="00C73E24" w:rsidP="00C73E24">
      <w:pPr>
        <w:spacing w:before="240" w:after="60"/>
        <w:rPr>
          <w:rFonts w:ascii="Times New Roman" w:hAnsi="Times New Roman"/>
          <w:b/>
        </w:rPr>
      </w:pPr>
      <w:r>
        <w:rPr>
          <w:rFonts w:ascii="Times New Roman" w:hAnsi="Times New Roman"/>
          <w:b/>
        </w:rPr>
        <w:t>Here are the facts:</w:t>
      </w:r>
    </w:p>
    <w:p w:rsidR="00C73E24" w:rsidRDefault="00C73E24" w:rsidP="00C73E24">
      <w:pPr>
        <w:spacing w:before="100" w:after="100"/>
        <w:rPr>
          <w:rFonts w:ascii="Times New Roman" w:hAnsi="Times New Roman"/>
        </w:rPr>
      </w:pPr>
      <w:r>
        <w:rPr>
          <w:rFonts w:ascii="Times New Roman" w:hAnsi="Times New Roman"/>
        </w:rPr>
        <w:lastRenderedPageBreak/>
        <w:t xml:space="preserve">The teacher lives in the red house. </w:t>
      </w:r>
      <w:r>
        <w:rPr>
          <w:rFonts w:ascii="Times New Roman" w:hAnsi="Times New Roman"/>
        </w:rPr>
        <w:cr/>
        <w:t xml:space="preserve">The engineer owns the microscope. </w:t>
      </w:r>
      <w:r>
        <w:rPr>
          <w:rFonts w:ascii="Times New Roman" w:hAnsi="Times New Roman"/>
        </w:rPr>
        <w:cr/>
        <w:t xml:space="preserve">Coffee is drunk in the green house. </w:t>
      </w:r>
      <w:r>
        <w:rPr>
          <w:rFonts w:ascii="Times New Roman" w:hAnsi="Times New Roman"/>
        </w:rPr>
        <w:cr/>
        <w:t xml:space="preserve">The architect drinks tea. </w:t>
      </w:r>
      <w:r>
        <w:rPr>
          <w:rFonts w:ascii="Times New Roman" w:hAnsi="Times New Roman"/>
        </w:rPr>
        <w:cr/>
        <w:t xml:space="preserve">The green house is immediately to the right of the ivory house. </w:t>
      </w:r>
      <w:r>
        <w:rPr>
          <w:rFonts w:ascii="Times New Roman" w:hAnsi="Times New Roman"/>
        </w:rPr>
        <w:cr/>
        <w:t xml:space="preserve">The baseball player owns a video camera. </w:t>
      </w:r>
      <w:r>
        <w:rPr>
          <w:rFonts w:ascii="Times New Roman" w:hAnsi="Times New Roman"/>
        </w:rPr>
        <w:cr/>
        <w:t xml:space="preserve">The golfer lives in the yellow house. </w:t>
      </w:r>
      <w:r>
        <w:rPr>
          <w:rFonts w:ascii="Times New Roman" w:hAnsi="Times New Roman"/>
        </w:rPr>
        <w:cr/>
        <w:t xml:space="preserve">Milk is drunk in the middle house. </w:t>
      </w:r>
      <w:r>
        <w:rPr>
          <w:rFonts w:ascii="Times New Roman" w:hAnsi="Times New Roman"/>
        </w:rPr>
        <w:cr/>
        <w:t xml:space="preserve">The mechanic lives in the first house on the left. </w:t>
      </w:r>
      <w:r>
        <w:rPr>
          <w:rFonts w:ascii="Times New Roman" w:hAnsi="Times New Roman"/>
        </w:rPr>
        <w:cr/>
        <w:t xml:space="preserve">The man who plays football lives in the house next to the man with the laser. </w:t>
      </w:r>
      <w:r>
        <w:rPr>
          <w:rFonts w:ascii="Times New Roman" w:hAnsi="Times New Roman"/>
        </w:rPr>
        <w:cr/>
        <w:t xml:space="preserve">Golf is played by the man living in the house next to the house where the robot is kept. </w:t>
      </w:r>
      <w:r>
        <w:rPr>
          <w:rFonts w:ascii="Times New Roman" w:hAnsi="Times New Roman"/>
        </w:rPr>
        <w:cr/>
        <w:t xml:space="preserve">The tennis player drinks orange juice. </w:t>
      </w:r>
      <w:r>
        <w:rPr>
          <w:rFonts w:ascii="Times New Roman" w:hAnsi="Times New Roman"/>
        </w:rPr>
        <w:cr/>
        <w:t xml:space="preserve">The technician plays soccer. </w:t>
      </w:r>
      <w:r>
        <w:rPr>
          <w:rFonts w:ascii="Times New Roman" w:hAnsi="Times New Roman"/>
        </w:rPr>
        <w:cr/>
        <w:t xml:space="preserve">The mechanic lives next to the blue house. </w:t>
      </w:r>
    </w:p>
    <w:p w:rsidR="00C73E24" w:rsidRDefault="00C73E24" w:rsidP="00C73E24">
      <w:pPr>
        <w:rPr>
          <w:rFonts w:ascii="Times New Roman" w:hAnsi="Times New Roman"/>
        </w:rPr>
      </w:pPr>
    </w:p>
    <w:p w:rsidR="00C73E24" w:rsidRDefault="00C73E24" w:rsidP="00C73E24"/>
    <w:p w:rsidR="00C73E24" w:rsidRDefault="00C73E24" w:rsidP="00C73E24"/>
    <w:p w:rsidR="00C73E24" w:rsidRDefault="00C73E24" w:rsidP="00C73E24"/>
    <w:p w:rsidR="00C73E24" w:rsidRDefault="00C73E24" w:rsidP="00C73E24"/>
    <w:p w:rsidR="00C73E24" w:rsidRDefault="00C73E24" w:rsidP="00C73E24"/>
    <w:p w:rsidR="00C73E24" w:rsidRDefault="00C73E24" w:rsidP="00C73E24"/>
    <w:p w:rsidR="00C73E24" w:rsidRDefault="00C73E24" w:rsidP="00C73E24"/>
    <w:p w:rsidR="00C73E24" w:rsidRDefault="00C73E24" w:rsidP="00C73E24"/>
    <w:p w:rsidR="00C73E24" w:rsidRDefault="00C73E24" w:rsidP="00C73E24"/>
    <w:p w:rsidR="00E540DA" w:rsidRDefault="00C73E24"/>
    <w:sectPr w:rsidR="00E540DA" w:rsidSect="000847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71CA"/>
    <w:multiLevelType w:val="hybridMultilevel"/>
    <w:tmpl w:val="251C0A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82A7DFD"/>
    <w:multiLevelType w:val="hybridMultilevel"/>
    <w:tmpl w:val="5BB215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FD877B4"/>
    <w:multiLevelType w:val="hybridMultilevel"/>
    <w:tmpl w:val="2DB4A1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7B112AC"/>
    <w:multiLevelType w:val="hybridMultilevel"/>
    <w:tmpl w:val="FA423D2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439432F"/>
    <w:multiLevelType w:val="hybridMultilevel"/>
    <w:tmpl w:val="559A4B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AF21A1C"/>
    <w:multiLevelType w:val="hybridMultilevel"/>
    <w:tmpl w:val="D23A92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E24"/>
    <w:rsid w:val="00084796"/>
    <w:rsid w:val="007A420A"/>
    <w:rsid w:val="00AA102B"/>
    <w:rsid w:val="00C73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2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694</Words>
  <Characters>3959</Characters>
  <Application>Microsoft Office Word</Application>
  <DocSecurity>0</DocSecurity>
  <Lines>32</Lines>
  <Paragraphs>9</Paragraphs>
  <ScaleCrop>false</ScaleCrop>
  <Company>Hewlett-Packard</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dcterms:created xsi:type="dcterms:W3CDTF">2013-12-17T19:58:00Z</dcterms:created>
  <dcterms:modified xsi:type="dcterms:W3CDTF">2013-12-17T20:01:00Z</dcterms:modified>
</cp:coreProperties>
</file>